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56BE" w:rsidRDefault="006A56BE">
      <w:pPr>
        <w:rPr>
          <w:rFonts w:ascii="Times New Roman" w:eastAsia="宋体" w:hAnsi="Times New Roman" w:cstheme="minorEastAsia"/>
          <w:szCs w:val="21"/>
        </w:rPr>
      </w:pPr>
    </w:p>
    <w:p w:rsidR="009F7B5B" w:rsidRDefault="00547467">
      <w:pPr>
        <w:rPr>
          <w:rFonts w:ascii="Times New Roman" w:eastAsia="宋体" w:hAnsi="Times New Roman" w:cstheme="minorEastAsia"/>
          <w:szCs w:val="21"/>
        </w:rPr>
      </w:pPr>
      <w:r>
        <w:rPr>
          <w:rFonts w:ascii="Times New Roman" w:eastAsia="宋体" w:hAnsi="Times New Roman" w:cstheme="minorEastAsia" w:hint="eastAsia"/>
          <w:szCs w:val="21"/>
        </w:rPr>
        <w:t>----------------------------------------------------------------------------------------------------------------------</w:t>
      </w:r>
    </w:p>
    <w:p w:rsidR="009F7B5B" w:rsidRPr="00CE2BDD" w:rsidRDefault="00547467">
      <w:pPr>
        <w:rPr>
          <w:rFonts w:ascii="Times New Roman" w:eastAsia="宋体" w:hAnsi="Times New Roman" w:cstheme="minorEastAsia"/>
          <w:sz w:val="24"/>
        </w:rPr>
      </w:pPr>
      <w:r w:rsidRPr="00CE2BDD">
        <w:rPr>
          <w:rFonts w:ascii="Times New Roman" w:eastAsia="宋体" w:hAnsi="Times New Roman" w:cstheme="minorEastAsia" w:hint="eastAsia"/>
          <w:b/>
          <w:bCs/>
          <w:sz w:val="24"/>
        </w:rPr>
        <w:t xml:space="preserve">Figure f1: </w:t>
      </w:r>
      <w:r w:rsidRPr="00CE2BDD">
        <w:rPr>
          <w:rFonts w:ascii="Times New Roman" w:eastAsia="宋体" w:hAnsi="Times New Roman" w:cstheme="minorEastAsia" w:hint="eastAsia"/>
          <w:sz w:val="24"/>
        </w:rPr>
        <w:t>The figure is showed the ratio of the drug and target in the negative samples to drug and target in all samples. The proportion of negative samples is more than 82%, which basically covers the kinds of drugs and t</w:t>
      </w:r>
      <w:r w:rsidR="00B16121" w:rsidRPr="00CE2BDD">
        <w:rPr>
          <w:rFonts w:ascii="Times New Roman" w:eastAsia="宋体" w:hAnsi="Times New Roman" w:cstheme="minorEastAsia" w:hint="eastAsia"/>
          <w:sz w:val="24"/>
        </w:rPr>
        <w:t>argets in the experimental data</w:t>
      </w:r>
      <w:r w:rsidRPr="00CE2BDD">
        <w:rPr>
          <w:rFonts w:ascii="Times New Roman" w:eastAsia="宋体" w:hAnsi="Times New Roman" w:cstheme="minorEastAsia" w:hint="eastAsia"/>
          <w:sz w:val="24"/>
        </w:rPr>
        <w:t>.</w:t>
      </w:r>
    </w:p>
    <w:p w:rsidR="009F7B5B" w:rsidRDefault="00547467">
      <w:pPr>
        <w:jc w:val="center"/>
        <w:rPr>
          <w:rFonts w:ascii="Times New Roman" w:eastAsia="宋体" w:hAnsi="Times New Roman" w:cstheme="minorEastAsia"/>
          <w:szCs w:val="21"/>
        </w:rPr>
      </w:pPr>
      <w:r>
        <w:rPr>
          <w:rFonts w:ascii="Times New Roman" w:eastAsia="宋体" w:hAnsi="Times New Roman" w:cstheme="minorEastAsia"/>
          <w:noProof/>
          <w:szCs w:val="21"/>
        </w:rPr>
        <w:drawing>
          <wp:inline distT="0" distB="0" distL="114300" distR="114300">
            <wp:extent cx="4590415" cy="2932430"/>
            <wp:effectExtent l="0" t="0" r="635" b="1270"/>
            <wp:docPr id="3" name="图片 3" descr="radio_negative_sample_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radio_negative_sample_f1"/>
                    <pic:cNvPicPr>
                      <a:picLocks noChangeAspect="1"/>
                    </pic:cNvPicPr>
                  </pic:nvPicPr>
                  <pic:blipFill>
                    <a:blip r:embed="rId8"/>
                    <a:stretch>
                      <a:fillRect/>
                    </a:stretch>
                  </pic:blipFill>
                  <pic:spPr>
                    <a:xfrm>
                      <a:off x="0" y="0"/>
                      <a:ext cx="4590415" cy="2932430"/>
                    </a:xfrm>
                    <a:prstGeom prst="rect">
                      <a:avLst/>
                    </a:prstGeom>
                  </pic:spPr>
                </pic:pic>
              </a:graphicData>
            </a:graphic>
          </wp:inline>
        </w:drawing>
      </w:r>
    </w:p>
    <w:p w:rsidR="009F7B5B" w:rsidRDefault="00547467">
      <w:pPr>
        <w:rPr>
          <w:rFonts w:ascii="Times New Roman" w:eastAsia="宋体" w:hAnsi="Times New Roman" w:cstheme="minorEastAsia"/>
          <w:szCs w:val="21"/>
        </w:rPr>
      </w:pPr>
      <w:r>
        <w:rPr>
          <w:rFonts w:ascii="Times New Roman" w:eastAsia="宋体" w:hAnsi="Times New Roman" w:cstheme="minorEastAsia" w:hint="eastAsia"/>
          <w:szCs w:val="21"/>
        </w:rPr>
        <w:t>----------------------------------------------------------------------------------------------------------------------</w:t>
      </w:r>
    </w:p>
    <w:p w:rsidR="00547467" w:rsidRPr="00CE2BDD" w:rsidRDefault="00547467" w:rsidP="00547467">
      <w:pPr>
        <w:rPr>
          <w:rFonts w:ascii="Times New Roman" w:eastAsia="宋体" w:hAnsi="Times New Roman" w:cstheme="minorEastAsia"/>
          <w:sz w:val="24"/>
        </w:rPr>
      </w:pPr>
      <w:r w:rsidRPr="00CE2BDD">
        <w:rPr>
          <w:rFonts w:ascii="Times New Roman" w:eastAsia="宋体" w:hAnsi="Times New Roman" w:cstheme="minorEastAsia" w:hint="eastAsia"/>
          <w:b/>
          <w:sz w:val="24"/>
        </w:rPr>
        <w:t>Figure f2:</w:t>
      </w:r>
      <w:r w:rsidRPr="00CE2BDD">
        <w:rPr>
          <w:rFonts w:ascii="Times New Roman" w:eastAsia="宋体" w:hAnsi="Times New Roman" w:cstheme="minorEastAsia" w:hint="eastAsia"/>
          <w:sz w:val="24"/>
        </w:rPr>
        <w:t xml:space="preserve"> This figure shows the AUC curve of PPDTS compared with baseline methods in dataset1 after 5- fold cross validation. </w:t>
      </w:r>
    </w:p>
    <w:p w:rsidR="00547467" w:rsidRDefault="00547467">
      <w:pPr>
        <w:rPr>
          <w:rFonts w:ascii="Times New Roman" w:eastAsia="宋体" w:hAnsi="Times New Roman" w:cstheme="minorEastAsia"/>
          <w:szCs w:val="21"/>
        </w:rPr>
      </w:pPr>
      <w:r>
        <w:rPr>
          <w:rFonts w:ascii="Times New Roman" w:eastAsia="宋体" w:hAnsi="Times New Roman" w:cstheme="minorEastAsia" w:hint="eastAsia"/>
          <w:noProof/>
          <w:szCs w:val="21"/>
        </w:rPr>
        <w:drawing>
          <wp:inline distT="0" distB="0" distL="114300" distR="114300" wp14:anchorId="2BB7FEC8" wp14:editId="4CB619FE">
            <wp:extent cx="5273040" cy="3954780"/>
            <wp:effectExtent l="0" t="0" r="3810" b="7620"/>
            <wp:docPr id="1" name="图片 1" descr="data1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ata1_auc"/>
                    <pic:cNvPicPr>
                      <a:picLocks noChangeAspect="1"/>
                    </pic:cNvPicPr>
                  </pic:nvPicPr>
                  <pic:blipFill>
                    <a:blip r:embed="rId9"/>
                    <a:stretch>
                      <a:fillRect/>
                    </a:stretch>
                  </pic:blipFill>
                  <pic:spPr>
                    <a:xfrm>
                      <a:off x="0" y="0"/>
                      <a:ext cx="5273040" cy="3954780"/>
                    </a:xfrm>
                    <a:prstGeom prst="rect">
                      <a:avLst/>
                    </a:prstGeom>
                  </pic:spPr>
                </pic:pic>
              </a:graphicData>
            </a:graphic>
          </wp:inline>
        </w:drawing>
      </w:r>
    </w:p>
    <w:p w:rsidR="004C5017" w:rsidRPr="004C5017" w:rsidRDefault="004C5017">
      <w:pPr>
        <w:rPr>
          <w:rFonts w:ascii="Times New Roman" w:eastAsia="宋体" w:hAnsi="Times New Roman" w:cstheme="minorEastAsia"/>
          <w:szCs w:val="21"/>
        </w:rPr>
      </w:pPr>
      <w:r w:rsidRPr="00CE2BDD">
        <w:rPr>
          <w:rFonts w:ascii="Times New Roman" w:eastAsia="宋体" w:hAnsi="Times New Roman" w:cstheme="minorEastAsia" w:hint="eastAsia"/>
          <w:b/>
          <w:sz w:val="24"/>
        </w:rPr>
        <w:lastRenderedPageBreak/>
        <w:t>Figure</w:t>
      </w:r>
      <w:r>
        <w:rPr>
          <w:rFonts w:ascii="Times New Roman" w:eastAsia="宋体" w:hAnsi="Times New Roman" w:cstheme="minorEastAsia" w:hint="eastAsia"/>
          <w:b/>
          <w:sz w:val="24"/>
        </w:rPr>
        <w:t xml:space="preserve"> f3</w:t>
      </w:r>
      <w:r w:rsidRPr="00CE2BDD">
        <w:rPr>
          <w:rFonts w:ascii="Times New Roman" w:eastAsia="宋体" w:hAnsi="Times New Roman" w:cstheme="minorEastAsia" w:hint="eastAsia"/>
          <w:b/>
          <w:sz w:val="24"/>
        </w:rPr>
        <w:t>:</w:t>
      </w:r>
      <w:r>
        <w:rPr>
          <w:rFonts w:ascii="Times New Roman" w:eastAsia="宋体" w:hAnsi="Times New Roman" w:cstheme="minorEastAsia"/>
          <w:b/>
          <w:sz w:val="24"/>
        </w:rPr>
        <w:t xml:space="preserve"> </w:t>
      </w:r>
      <w:r w:rsidR="00975AB7" w:rsidRPr="00975AB7">
        <w:rPr>
          <w:rFonts w:ascii="Times New Roman" w:eastAsia="宋体" w:hAnsi="Times New Roman" w:cstheme="minorEastAsia"/>
          <w:sz w:val="24"/>
        </w:rPr>
        <w:t>The following figure shows 3</w:t>
      </w:r>
      <w:r w:rsidR="00975AB7">
        <w:rPr>
          <w:rFonts w:ascii="Times New Roman" w:eastAsia="宋体" w:hAnsi="Times New Roman" w:cstheme="minorEastAsia"/>
          <w:sz w:val="24"/>
        </w:rPr>
        <w:t>7 new DTIs found after the PPDTS</w:t>
      </w:r>
      <w:r w:rsidR="00975AB7" w:rsidRPr="00975AB7">
        <w:rPr>
          <w:rFonts w:ascii="Times New Roman" w:eastAsia="宋体" w:hAnsi="Times New Roman" w:cstheme="minorEastAsia"/>
          <w:sz w:val="24"/>
        </w:rPr>
        <w:t xml:space="preserve"> predicti</w:t>
      </w:r>
      <w:r w:rsidR="00975AB7">
        <w:rPr>
          <w:rFonts w:ascii="Times New Roman" w:eastAsia="宋体" w:hAnsi="Times New Roman" w:cstheme="minorEastAsia"/>
          <w:sz w:val="24"/>
        </w:rPr>
        <w:t>on results are verified by the DrugB</w:t>
      </w:r>
      <w:r w:rsidR="00975AB7" w:rsidRPr="00975AB7">
        <w:rPr>
          <w:rFonts w:ascii="Times New Roman" w:eastAsia="宋体" w:hAnsi="Times New Roman" w:cstheme="minorEastAsia"/>
          <w:sz w:val="24"/>
        </w:rPr>
        <w:t>ank database. The black bar graph represents DTIs with clear pharmacological effect, the blue bar graph represents that the pharmacological effect is not clear temporarily, and the red vertical line represents the average value of th</w:t>
      </w:r>
      <w:r w:rsidR="00975AB7">
        <w:rPr>
          <w:rFonts w:ascii="Times New Roman" w:eastAsia="宋体" w:hAnsi="Times New Roman" w:cstheme="minorEastAsia"/>
          <w:sz w:val="24"/>
        </w:rPr>
        <w:t>e total predicted score of PPDTS</w:t>
      </w:r>
      <w:r w:rsidR="00975AB7" w:rsidRPr="00975AB7">
        <w:rPr>
          <w:rFonts w:ascii="Times New Roman" w:eastAsia="宋体" w:hAnsi="Times New Roman" w:cstheme="minorEastAsia"/>
          <w:sz w:val="24"/>
        </w:rPr>
        <w:t>. It can be seen from the table below that three DTIs with clear pharmacological effects exceed the average value, and 11 DTIs with unclear pharmacological effects exceed the average value. From the above analysis, it can be seen that the size of the prediction score is not necessarily related to the actual interaction, so we only take the maximum prediction score target corresponding to each drug as the prediction result in this paper.</w:t>
      </w:r>
    </w:p>
    <w:p w:rsidR="004C5017" w:rsidRDefault="004C5017">
      <w:pPr>
        <w:rPr>
          <w:rFonts w:ascii="Times New Roman" w:eastAsia="宋体" w:hAnsi="Times New Roman" w:cstheme="minorEastAsia"/>
          <w:szCs w:val="21"/>
        </w:rPr>
      </w:pPr>
      <w:r>
        <w:rPr>
          <w:rFonts w:ascii="Verdana" w:hAnsi="Verdana" w:hint="eastAsia"/>
          <w:noProof/>
          <w:color w:val="000000"/>
          <w:sz w:val="17"/>
          <w:szCs w:val="17"/>
        </w:rPr>
        <w:drawing>
          <wp:inline distT="0" distB="0" distL="0" distR="0" wp14:anchorId="40249E43" wp14:editId="57D83A4B">
            <wp:extent cx="4055165" cy="6570870"/>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柱状图37.png"/>
                    <pic:cNvPicPr/>
                  </pic:nvPicPr>
                  <pic:blipFill>
                    <a:blip r:embed="rId10">
                      <a:extLst>
                        <a:ext uri="{28A0092B-C50C-407E-A947-70E740481C1C}">
                          <a14:useLocalDpi xmlns:a14="http://schemas.microsoft.com/office/drawing/2010/main" val="0"/>
                        </a:ext>
                      </a:extLst>
                    </a:blip>
                    <a:stretch>
                      <a:fillRect/>
                    </a:stretch>
                  </pic:blipFill>
                  <pic:spPr>
                    <a:xfrm>
                      <a:off x="0" y="0"/>
                      <a:ext cx="4056752" cy="6573442"/>
                    </a:xfrm>
                    <a:prstGeom prst="rect">
                      <a:avLst/>
                    </a:prstGeom>
                  </pic:spPr>
                </pic:pic>
              </a:graphicData>
            </a:graphic>
          </wp:inline>
        </w:drawing>
      </w:r>
    </w:p>
    <w:p w:rsidR="009F7B5B" w:rsidRDefault="00547467">
      <w:pPr>
        <w:rPr>
          <w:rFonts w:ascii="Times New Roman" w:eastAsia="宋体" w:hAnsi="Times New Roman" w:cstheme="minorEastAsia"/>
          <w:szCs w:val="21"/>
        </w:rPr>
      </w:pPr>
      <w:r>
        <w:rPr>
          <w:rFonts w:ascii="Times New Roman" w:eastAsia="宋体" w:hAnsi="Times New Roman" w:cstheme="minorEastAsia" w:hint="eastAsia"/>
          <w:szCs w:val="21"/>
        </w:rPr>
        <w:lastRenderedPageBreak/>
        <w:t>----------------------------------------------------------------------------------------------------------------------</w:t>
      </w:r>
    </w:p>
    <w:p w:rsidR="009F7B5B" w:rsidRDefault="009F7B5B">
      <w:pPr>
        <w:rPr>
          <w:rFonts w:ascii="Times New Roman" w:eastAsia="宋体" w:hAnsi="Times New Roman" w:cstheme="minorEastAsia"/>
          <w:szCs w:val="21"/>
        </w:rPr>
      </w:pPr>
    </w:p>
    <w:p w:rsidR="009F7B5B" w:rsidRDefault="00547467">
      <w:pPr>
        <w:rPr>
          <w:rFonts w:ascii="Times New Roman" w:eastAsia="宋体" w:hAnsi="Times New Roman" w:cstheme="minorEastAsia"/>
          <w:sz w:val="24"/>
        </w:rPr>
      </w:pPr>
      <w:r w:rsidRPr="00CE2BDD">
        <w:rPr>
          <w:rFonts w:ascii="Times New Roman" w:eastAsia="宋体" w:hAnsi="Times New Roman" w:cstheme="minorEastAsia" w:hint="eastAsia"/>
          <w:b/>
          <w:bCs/>
          <w:sz w:val="24"/>
        </w:rPr>
        <w:t>Table t1:</w:t>
      </w:r>
      <w:r w:rsidRPr="00CE2BDD">
        <w:rPr>
          <w:rFonts w:ascii="Times New Roman" w:eastAsia="宋体" w:hAnsi="Times New Roman" w:cstheme="minorEastAsia" w:hint="eastAsia"/>
          <w:sz w:val="24"/>
        </w:rPr>
        <w:t xml:space="preserve"> The Dataset 2 contains 575 drugs, 981 targets and 8008 known drug target interactions. After 5-fold cross validation, the comparison of PPDTS and baseline methods in each evaluation parameter results is shown in the table.</w:t>
      </w:r>
    </w:p>
    <w:p w:rsidR="00CE2BDD" w:rsidRPr="00CE2BDD" w:rsidRDefault="00CE2BDD">
      <w:pPr>
        <w:rPr>
          <w:rFonts w:ascii="Times New Roman" w:eastAsia="宋体" w:hAnsi="Times New Roman" w:cstheme="minorEastAsia"/>
          <w:sz w:val="24"/>
        </w:rPr>
      </w:pPr>
    </w:p>
    <w:tbl>
      <w:tblPr>
        <w:tblStyle w:val="a4"/>
        <w:tblW w:w="5000" w:type="pct"/>
        <w:tblLook w:val="04A0" w:firstRow="1" w:lastRow="0" w:firstColumn="1" w:lastColumn="0" w:noHBand="0" w:noVBand="1"/>
      </w:tblPr>
      <w:tblGrid>
        <w:gridCol w:w="1981"/>
        <w:gridCol w:w="1172"/>
        <w:gridCol w:w="1172"/>
        <w:gridCol w:w="1430"/>
        <w:gridCol w:w="1217"/>
        <w:gridCol w:w="1550"/>
      </w:tblGrid>
      <w:tr w:rsidR="009F7B5B">
        <w:trPr>
          <w:trHeight w:val="1107"/>
        </w:trPr>
        <w:tc>
          <w:tcPr>
            <w:tcW w:w="1226" w:type="pct"/>
            <w:tcBorders>
              <w:tl2br w:val="single" w:sz="4" w:space="0" w:color="auto"/>
            </w:tcBorders>
            <w:vAlign w:val="center"/>
          </w:tcPr>
          <w:p w:rsidR="009F7B5B" w:rsidRDefault="00547467">
            <w:pPr>
              <w:tabs>
                <w:tab w:val="left" w:pos="1140"/>
              </w:tabs>
              <w:spacing w:line="360" w:lineRule="auto"/>
              <w:jc w:val="right"/>
              <w:rPr>
                <w:rFonts w:ascii="Times New Roman" w:eastAsia="宋体" w:hAnsi="Times New Roman" w:cstheme="minorEastAsia"/>
                <w:b/>
                <w:sz w:val="24"/>
              </w:rPr>
            </w:pPr>
            <w:r>
              <w:rPr>
                <w:rFonts w:ascii="Times New Roman" w:eastAsia="宋体" w:hAnsi="Times New Roman" w:cstheme="minorEastAsia" w:hint="eastAsia"/>
                <w:b/>
                <w:sz w:val="24"/>
              </w:rPr>
              <w:t>Metrics</w:t>
            </w:r>
          </w:p>
          <w:p w:rsidR="009F7B5B" w:rsidRDefault="00547467">
            <w:pPr>
              <w:tabs>
                <w:tab w:val="left" w:pos="1140"/>
              </w:tabs>
              <w:spacing w:line="360" w:lineRule="auto"/>
              <w:ind w:right="720"/>
              <w:rPr>
                <w:rFonts w:ascii="Times New Roman" w:eastAsia="宋体" w:hAnsi="Times New Roman" w:cstheme="minorEastAsia"/>
                <w:b/>
                <w:sz w:val="24"/>
              </w:rPr>
            </w:pPr>
            <w:r>
              <w:rPr>
                <w:rFonts w:ascii="Times New Roman" w:eastAsia="宋体" w:hAnsi="Times New Roman" w:cstheme="minorEastAsia" w:hint="eastAsia"/>
                <w:b/>
                <w:sz w:val="24"/>
              </w:rPr>
              <w:t>Methods</w:t>
            </w:r>
          </w:p>
        </w:tc>
        <w:tc>
          <w:tcPr>
            <w:tcW w:w="751" w:type="pct"/>
            <w:vAlign w:val="center"/>
          </w:tcPr>
          <w:p w:rsidR="009F7B5B" w:rsidRDefault="00547467">
            <w:pPr>
              <w:spacing w:line="360" w:lineRule="auto"/>
              <w:jc w:val="center"/>
              <w:rPr>
                <w:rFonts w:ascii="Times New Roman" w:eastAsia="宋体" w:hAnsi="Times New Roman" w:cstheme="minorEastAsia"/>
                <w:b/>
                <w:sz w:val="24"/>
              </w:rPr>
            </w:pPr>
            <w:r>
              <w:rPr>
                <w:rFonts w:ascii="Times New Roman" w:eastAsia="宋体" w:hAnsi="Times New Roman" w:cstheme="minorEastAsia" w:hint="eastAsia"/>
                <w:b/>
                <w:sz w:val="24"/>
              </w:rPr>
              <w:t>AUPR</w:t>
            </w:r>
          </w:p>
        </w:tc>
        <w:tc>
          <w:tcPr>
            <w:tcW w:w="751" w:type="pct"/>
            <w:vAlign w:val="center"/>
          </w:tcPr>
          <w:p w:rsidR="009F7B5B" w:rsidRDefault="00547467">
            <w:pPr>
              <w:spacing w:line="360" w:lineRule="auto"/>
              <w:jc w:val="center"/>
              <w:rPr>
                <w:rFonts w:ascii="Times New Roman" w:eastAsia="宋体" w:hAnsi="Times New Roman" w:cstheme="minorEastAsia"/>
                <w:b/>
                <w:sz w:val="24"/>
              </w:rPr>
            </w:pPr>
            <w:r>
              <w:rPr>
                <w:rFonts w:ascii="Times New Roman" w:eastAsia="宋体" w:hAnsi="Times New Roman" w:cstheme="minorEastAsia" w:hint="eastAsia"/>
                <w:b/>
                <w:sz w:val="24"/>
              </w:rPr>
              <w:t>AUC</w:t>
            </w:r>
          </w:p>
        </w:tc>
        <w:tc>
          <w:tcPr>
            <w:tcW w:w="754" w:type="pct"/>
            <w:vAlign w:val="center"/>
          </w:tcPr>
          <w:p w:rsidR="009F7B5B" w:rsidRDefault="00547467">
            <w:pPr>
              <w:spacing w:line="360" w:lineRule="auto"/>
              <w:jc w:val="center"/>
              <w:rPr>
                <w:rFonts w:ascii="Times New Roman" w:eastAsia="宋体" w:hAnsi="Times New Roman" w:cstheme="minorEastAsia"/>
                <w:b/>
                <w:sz w:val="24"/>
              </w:rPr>
            </w:pPr>
            <w:r>
              <w:rPr>
                <w:rFonts w:ascii="Times New Roman" w:eastAsia="宋体" w:hAnsi="Times New Roman" w:cstheme="minorEastAsia" w:hint="eastAsia"/>
                <w:b/>
                <w:sz w:val="24"/>
              </w:rPr>
              <w:t>F1_SCORE</w:t>
            </w:r>
          </w:p>
        </w:tc>
        <w:tc>
          <w:tcPr>
            <w:tcW w:w="753" w:type="pct"/>
            <w:vAlign w:val="center"/>
          </w:tcPr>
          <w:p w:rsidR="009F7B5B" w:rsidRDefault="00547467">
            <w:pPr>
              <w:spacing w:line="360" w:lineRule="auto"/>
              <w:jc w:val="center"/>
              <w:rPr>
                <w:rFonts w:ascii="Times New Roman" w:eastAsia="宋体" w:hAnsi="Times New Roman" w:cstheme="minorEastAsia"/>
                <w:b/>
                <w:sz w:val="24"/>
              </w:rPr>
            </w:pPr>
            <w:r>
              <w:rPr>
                <w:rFonts w:ascii="Times New Roman" w:eastAsia="宋体" w:hAnsi="Times New Roman" w:cstheme="minorEastAsia" w:hint="eastAsia"/>
                <w:b/>
                <w:sz w:val="24"/>
              </w:rPr>
              <w:t>RECALL</w:t>
            </w:r>
          </w:p>
        </w:tc>
        <w:tc>
          <w:tcPr>
            <w:tcW w:w="766" w:type="pct"/>
            <w:vAlign w:val="center"/>
          </w:tcPr>
          <w:p w:rsidR="009F7B5B" w:rsidRDefault="00547467">
            <w:pPr>
              <w:spacing w:line="360" w:lineRule="auto"/>
              <w:jc w:val="center"/>
              <w:rPr>
                <w:rFonts w:ascii="Times New Roman" w:eastAsia="宋体" w:hAnsi="Times New Roman" w:cstheme="minorEastAsia"/>
                <w:b/>
                <w:sz w:val="24"/>
              </w:rPr>
            </w:pPr>
            <w:r>
              <w:rPr>
                <w:rFonts w:ascii="Times New Roman" w:eastAsia="宋体" w:hAnsi="Times New Roman" w:cstheme="minorEastAsia" w:hint="eastAsia"/>
                <w:b/>
                <w:sz w:val="24"/>
              </w:rPr>
              <w:t>PRECISION</w:t>
            </w:r>
          </w:p>
        </w:tc>
      </w:tr>
      <w:tr w:rsidR="009F7B5B">
        <w:tc>
          <w:tcPr>
            <w:tcW w:w="1226" w:type="pct"/>
          </w:tcPr>
          <w:p w:rsidR="009F7B5B" w:rsidRDefault="00547467">
            <w:pPr>
              <w:spacing w:line="360" w:lineRule="auto"/>
              <w:jc w:val="center"/>
              <w:rPr>
                <w:rFonts w:ascii="Times New Roman" w:eastAsia="宋体" w:hAnsi="Times New Roman" w:cstheme="minorEastAsia"/>
                <w:b/>
                <w:sz w:val="24"/>
              </w:rPr>
            </w:pPr>
            <w:r>
              <w:rPr>
                <w:rFonts w:ascii="Times New Roman" w:eastAsia="宋体" w:hAnsi="Times New Roman" w:cstheme="minorEastAsia" w:hint="eastAsia"/>
                <w:b/>
                <w:sz w:val="24"/>
              </w:rPr>
              <w:t>ProCF</w:t>
            </w:r>
          </w:p>
        </w:tc>
        <w:tc>
          <w:tcPr>
            <w:tcW w:w="751" w:type="pct"/>
          </w:tcPr>
          <w:p w:rsidR="009F7B5B" w:rsidRDefault="00547467">
            <w:pPr>
              <w:pStyle w:val="a3"/>
              <w:spacing w:beforeAutospacing="0" w:afterAutospacing="0" w:line="360" w:lineRule="auto"/>
              <w:rPr>
                <w:rFonts w:ascii="Times New Roman" w:eastAsia="宋体" w:hAnsi="Times New Roman"/>
              </w:rPr>
            </w:pPr>
            <w:r>
              <w:rPr>
                <w:rFonts w:ascii="Times New Roman" w:eastAsia="宋体" w:hAnsi="Times New Roman"/>
                <w:bCs/>
                <w:color w:val="000000" w:themeColor="text1"/>
                <w:kern w:val="24"/>
              </w:rPr>
              <w:t>0.574596</w:t>
            </w:r>
          </w:p>
        </w:tc>
        <w:tc>
          <w:tcPr>
            <w:tcW w:w="751" w:type="pct"/>
          </w:tcPr>
          <w:p w:rsidR="009F7B5B" w:rsidRDefault="00547467">
            <w:pPr>
              <w:pStyle w:val="a3"/>
              <w:spacing w:beforeAutospacing="0" w:afterAutospacing="0" w:line="360" w:lineRule="auto"/>
              <w:rPr>
                <w:rFonts w:ascii="Times New Roman" w:eastAsia="宋体" w:hAnsi="Times New Roman"/>
              </w:rPr>
            </w:pPr>
            <w:r>
              <w:rPr>
                <w:rFonts w:ascii="Times New Roman" w:eastAsia="宋体" w:hAnsi="Times New Roman"/>
                <w:bCs/>
                <w:color w:val="000000" w:themeColor="text1"/>
                <w:kern w:val="24"/>
              </w:rPr>
              <w:t>0.970665</w:t>
            </w:r>
          </w:p>
        </w:tc>
        <w:tc>
          <w:tcPr>
            <w:tcW w:w="754" w:type="pct"/>
          </w:tcPr>
          <w:p w:rsidR="009F7B5B" w:rsidRDefault="00547467">
            <w:pPr>
              <w:pStyle w:val="a3"/>
              <w:spacing w:beforeAutospacing="0" w:afterAutospacing="0" w:line="360" w:lineRule="auto"/>
              <w:rPr>
                <w:rFonts w:ascii="Times New Roman" w:eastAsia="宋体" w:hAnsi="Times New Roman"/>
              </w:rPr>
            </w:pPr>
            <w:r>
              <w:rPr>
                <w:rFonts w:ascii="Times New Roman" w:eastAsia="宋体" w:hAnsi="Times New Roman"/>
                <w:bCs/>
                <w:color w:val="000000" w:themeColor="text1"/>
                <w:kern w:val="24"/>
              </w:rPr>
              <w:t>0.592547</w:t>
            </w:r>
          </w:p>
        </w:tc>
        <w:tc>
          <w:tcPr>
            <w:tcW w:w="753" w:type="pct"/>
          </w:tcPr>
          <w:p w:rsidR="009F7B5B" w:rsidRDefault="00547467">
            <w:pPr>
              <w:pStyle w:val="a3"/>
              <w:spacing w:beforeAutospacing="0" w:afterAutospacing="0" w:line="360" w:lineRule="auto"/>
              <w:rPr>
                <w:rFonts w:ascii="Times New Roman" w:eastAsia="宋体" w:hAnsi="Times New Roman"/>
              </w:rPr>
            </w:pPr>
            <w:r>
              <w:rPr>
                <w:rFonts w:ascii="Times New Roman" w:eastAsia="宋体" w:hAnsi="Times New Roman"/>
                <w:bCs/>
                <w:color w:val="000000" w:themeColor="text1"/>
                <w:kern w:val="24"/>
              </w:rPr>
              <w:t>0.578014</w:t>
            </w:r>
          </w:p>
        </w:tc>
        <w:tc>
          <w:tcPr>
            <w:tcW w:w="766" w:type="pct"/>
          </w:tcPr>
          <w:p w:rsidR="009F7B5B" w:rsidRDefault="00547467">
            <w:pPr>
              <w:pStyle w:val="a3"/>
              <w:spacing w:beforeAutospacing="0" w:afterAutospacing="0" w:line="360" w:lineRule="auto"/>
              <w:rPr>
                <w:rFonts w:ascii="Times New Roman" w:eastAsia="宋体" w:hAnsi="Times New Roman"/>
              </w:rPr>
            </w:pPr>
            <w:r>
              <w:rPr>
                <w:rFonts w:ascii="Times New Roman" w:eastAsia="宋体" w:hAnsi="Times New Roman"/>
                <w:bCs/>
                <w:color w:val="000000" w:themeColor="text1"/>
                <w:kern w:val="24"/>
              </w:rPr>
              <w:t>0.609193</w:t>
            </w:r>
          </w:p>
        </w:tc>
      </w:tr>
      <w:tr w:rsidR="009F7B5B">
        <w:tc>
          <w:tcPr>
            <w:tcW w:w="1226" w:type="pct"/>
          </w:tcPr>
          <w:p w:rsidR="009F7B5B" w:rsidRDefault="00C87CC0">
            <w:pPr>
              <w:spacing w:line="360" w:lineRule="auto"/>
              <w:jc w:val="center"/>
              <w:rPr>
                <w:rFonts w:ascii="Times New Roman" w:eastAsia="宋体" w:hAnsi="Times New Roman" w:cstheme="minorEastAsia"/>
                <w:b/>
                <w:sz w:val="24"/>
              </w:rPr>
            </w:pPr>
            <w:r>
              <w:rPr>
                <w:rFonts w:ascii="Times New Roman" w:eastAsia="宋体" w:hAnsi="Times New Roman" w:cstheme="minorEastAsia"/>
                <w:b/>
                <w:sz w:val="24"/>
              </w:rPr>
              <w:t>DTINet</w:t>
            </w:r>
          </w:p>
        </w:tc>
        <w:tc>
          <w:tcPr>
            <w:tcW w:w="751" w:type="pct"/>
          </w:tcPr>
          <w:p w:rsidR="009F7B5B" w:rsidRDefault="00C87CC0">
            <w:pPr>
              <w:pStyle w:val="a3"/>
              <w:spacing w:beforeAutospacing="0" w:afterAutospacing="0" w:line="360" w:lineRule="auto"/>
              <w:rPr>
                <w:rFonts w:ascii="Times New Roman" w:eastAsia="宋体" w:hAnsi="Times New Roman"/>
              </w:rPr>
            </w:pPr>
            <w:r>
              <w:rPr>
                <w:rFonts w:ascii="Times New Roman" w:eastAsia="宋体" w:hAnsi="Times New Roman"/>
                <w:bCs/>
                <w:color w:val="000000" w:themeColor="text1"/>
                <w:kern w:val="24"/>
              </w:rPr>
              <w:t>0.467062</w:t>
            </w:r>
          </w:p>
        </w:tc>
        <w:tc>
          <w:tcPr>
            <w:tcW w:w="751" w:type="pct"/>
          </w:tcPr>
          <w:p w:rsidR="009F7B5B" w:rsidRDefault="00C87CC0">
            <w:pPr>
              <w:pStyle w:val="a3"/>
              <w:spacing w:beforeAutospacing="0" w:afterAutospacing="0" w:line="360" w:lineRule="auto"/>
              <w:rPr>
                <w:rFonts w:ascii="Times New Roman" w:eastAsia="宋体" w:hAnsi="Times New Roman"/>
              </w:rPr>
            </w:pPr>
            <w:r>
              <w:rPr>
                <w:rFonts w:ascii="Times New Roman" w:eastAsia="宋体" w:hAnsi="Times New Roman"/>
                <w:bCs/>
                <w:color w:val="000000" w:themeColor="text1"/>
                <w:kern w:val="24"/>
              </w:rPr>
              <w:t>0.950803</w:t>
            </w:r>
          </w:p>
        </w:tc>
        <w:tc>
          <w:tcPr>
            <w:tcW w:w="754" w:type="pct"/>
          </w:tcPr>
          <w:p w:rsidR="009F7B5B" w:rsidRDefault="00C87CC0">
            <w:pPr>
              <w:pStyle w:val="a3"/>
              <w:spacing w:beforeAutospacing="0" w:afterAutospacing="0" w:line="360" w:lineRule="auto"/>
              <w:rPr>
                <w:rFonts w:ascii="Times New Roman" w:eastAsia="宋体" w:hAnsi="Times New Roman"/>
              </w:rPr>
            </w:pPr>
            <w:r>
              <w:rPr>
                <w:rFonts w:ascii="Times New Roman" w:eastAsia="宋体" w:hAnsi="Times New Roman"/>
                <w:bCs/>
                <w:color w:val="000000" w:themeColor="text1"/>
                <w:kern w:val="24"/>
              </w:rPr>
              <w:t>0.532643</w:t>
            </w:r>
          </w:p>
        </w:tc>
        <w:tc>
          <w:tcPr>
            <w:tcW w:w="753" w:type="pct"/>
          </w:tcPr>
          <w:p w:rsidR="009F7B5B" w:rsidRDefault="00C87CC0">
            <w:pPr>
              <w:pStyle w:val="a3"/>
              <w:spacing w:beforeAutospacing="0" w:afterAutospacing="0" w:line="360" w:lineRule="auto"/>
              <w:rPr>
                <w:rFonts w:ascii="Times New Roman" w:eastAsia="宋体" w:hAnsi="Times New Roman"/>
              </w:rPr>
            </w:pPr>
            <w:r>
              <w:rPr>
                <w:rFonts w:ascii="Times New Roman" w:eastAsia="宋体" w:hAnsi="Times New Roman"/>
                <w:bCs/>
                <w:color w:val="000000" w:themeColor="text1"/>
                <w:kern w:val="24"/>
              </w:rPr>
              <w:t>0.391255</w:t>
            </w:r>
          </w:p>
        </w:tc>
        <w:tc>
          <w:tcPr>
            <w:tcW w:w="766" w:type="pct"/>
          </w:tcPr>
          <w:p w:rsidR="009F7B5B" w:rsidRDefault="00547467" w:rsidP="00C87CC0">
            <w:pPr>
              <w:pStyle w:val="a3"/>
              <w:spacing w:beforeAutospacing="0" w:afterAutospacing="0" w:line="360" w:lineRule="auto"/>
              <w:rPr>
                <w:rFonts w:ascii="Times New Roman" w:eastAsia="宋体" w:hAnsi="Times New Roman"/>
              </w:rPr>
            </w:pPr>
            <w:r>
              <w:rPr>
                <w:rFonts w:ascii="Times New Roman" w:eastAsia="宋体" w:hAnsi="Times New Roman"/>
                <w:bCs/>
                <w:color w:val="000000" w:themeColor="text1"/>
                <w:kern w:val="24"/>
              </w:rPr>
              <w:t>0.</w:t>
            </w:r>
            <w:r w:rsidR="00C87CC0">
              <w:rPr>
                <w:rFonts w:ascii="Times New Roman" w:eastAsia="宋体" w:hAnsi="Times New Roman"/>
                <w:bCs/>
                <w:color w:val="000000" w:themeColor="text1"/>
                <w:kern w:val="24"/>
              </w:rPr>
              <w:t>834286</w:t>
            </w:r>
          </w:p>
        </w:tc>
      </w:tr>
      <w:tr w:rsidR="009F7B5B">
        <w:tc>
          <w:tcPr>
            <w:tcW w:w="1226" w:type="pct"/>
          </w:tcPr>
          <w:p w:rsidR="009F7B5B" w:rsidRDefault="00547467">
            <w:pPr>
              <w:spacing w:line="360" w:lineRule="auto"/>
              <w:jc w:val="center"/>
              <w:rPr>
                <w:rFonts w:ascii="Times New Roman" w:eastAsia="宋体" w:hAnsi="Times New Roman" w:cstheme="minorEastAsia"/>
                <w:b/>
                <w:sz w:val="24"/>
              </w:rPr>
            </w:pPr>
            <w:r>
              <w:rPr>
                <w:rFonts w:ascii="Times New Roman" w:eastAsia="宋体" w:hAnsi="Times New Roman" w:cstheme="minorEastAsia" w:hint="eastAsia"/>
                <w:b/>
                <w:sz w:val="24"/>
              </w:rPr>
              <w:t>RWR(0.1)</w:t>
            </w:r>
          </w:p>
        </w:tc>
        <w:tc>
          <w:tcPr>
            <w:tcW w:w="751" w:type="pct"/>
          </w:tcPr>
          <w:p w:rsidR="009F7B5B" w:rsidRDefault="00547467">
            <w:pPr>
              <w:pStyle w:val="a3"/>
              <w:spacing w:beforeAutospacing="0" w:afterAutospacing="0" w:line="360" w:lineRule="auto"/>
              <w:rPr>
                <w:rFonts w:ascii="Times New Roman" w:eastAsia="宋体" w:hAnsi="Times New Roman"/>
              </w:rPr>
            </w:pPr>
            <w:r>
              <w:rPr>
                <w:rFonts w:ascii="Times New Roman" w:eastAsia="宋体" w:hAnsi="Times New Roman"/>
                <w:bCs/>
                <w:color w:val="000000" w:themeColor="text1"/>
                <w:kern w:val="24"/>
              </w:rPr>
              <w:t>0.548859</w:t>
            </w:r>
          </w:p>
        </w:tc>
        <w:tc>
          <w:tcPr>
            <w:tcW w:w="751" w:type="pct"/>
          </w:tcPr>
          <w:p w:rsidR="009F7B5B" w:rsidRDefault="00547467">
            <w:pPr>
              <w:pStyle w:val="a3"/>
              <w:spacing w:beforeAutospacing="0" w:afterAutospacing="0" w:line="360" w:lineRule="auto"/>
              <w:rPr>
                <w:rFonts w:ascii="Times New Roman" w:eastAsia="宋体" w:hAnsi="Times New Roman"/>
              </w:rPr>
            </w:pPr>
            <w:r>
              <w:rPr>
                <w:rFonts w:ascii="Times New Roman" w:eastAsia="宋体" w:hAnsi="Times New Roman"/>
                <w:bCs/>
                <w:color w:val="000000" w:themeColor="text1"/>
                <w:kern w:val="24"/>
              </w:rPr>
              <w:t>0.955862</w:t>
            </w:r>
          </w:p>
        </w:tc>
        <w:tc>
          <w:tcPr>
            <w:tcW w:w="754" w:type="pct"/>
          </w:tcPr>
          <w:p w:rsidR="009F7B5B" w:rsidRDefault="00547467">
            <w:pPr>
              <w:pStyle w:val="a3"/>
              <w:spacing w:beforeAutospacing="0" w:afterAutospacing="0" w:line="360" w:lineRule="auto"/>
              <w:rPr>
                <w:rFonts w:ascii="Times New Roman" w:eastAsia="宋体" w:hAnsi="Times New Roman"/>
              </w:rPr>
            </w:pPr>
            <w:r>
              <w:rPr>
                <w:rFonts w:ascii="Times New Roman" w:eastAsia="宋体" w:hAnsi="Times New Roman"/>
                <w:bCs/>
                <w:color w:val="000000" w:themeColor="text1"/>
                <w:kern w:val="24"/>
              </w:rPr>
              <w:t>0.578524</w:t>
            </w:r>
          </w:p>
        </w:tc>
        <w:tc>
          <w:tcPr>
            <w:tcW w:w="753" w:type="pct"/>
          </w:tcPr>
          <w:p w:rsidR="009F7B5B" w:rsidRDefault="00547467">
            <w:pPr>
              <w:pStyle w:val="a3"/>
              <w:spacing w:beforeAutospacing="0" w:afterAutospacing="0" w:line="360" w:lineRule="auto"/>
              <w:rPr>
                <w:rFonts w:ascii="Times New Roman" w:eastAsia="宋体" w:hAnsi="Times New Roman"/>
              </w:rPr>
            </w:pPr>
            <w:r>
              <w:rPr>
                <w:rFonts w:ascii="Times New Roman" w:eastAsia="宋体" w:hAnsi="Times New Roman"/>
                <w:bCs/>
                <w:color w:val="000000" w:themeColor="text1"/>
                <w:kern w:val="24"/>
              </w:rPr>
              <w:t>0.478951</w:t>
            </w:r>
          </w:p>
        </w:tc>
        <w:tc>
          <w:tcPr>
            <w:tcW w:w="766" w:type="pct"/>
          </w:tcPr>
          <w:p w:rsidR="009F7B5B" w:rsidRDefault="00547467">
            <w:pPr>
              <w:pStyle w:val="a3"/>
              <w:spacing w:beforeAutospacing="0" w:afterAutospacing="0" w:line="360" w:lineRule="auto"/>
              <w:rPr>
                <w:rFonts w:ascii="Times New Roman" w:eastAsia="宋体" w:hAnsi="Times New Roman"/>
              </w:rPr>
            </w:pPr>
            <w:r>
              <w:rPr>
                <w:rFonts w:ascii="Times New Roman" w:eastAsia="宋体" w:hAnsi="Times New Roman"/>
                <w:bCs/>
                <w:color w:val="000000" w:themeColor="text1"/>
                <w:kern w:val="24"/>
              </w:rPr>
              <w:t>0.741943</w:t>
            </w:r>
          </w:p>
        </w:tc>
      </w:tr>
      <w:tr w:rsidR="009F7B5B">
        <w:tc>
          <w:tcPr>
            <w:tcW w:w="1226" w:type="pct"/>
          </w:tcPr>
          <w:p w:rsidR="009F7B5B" w:rsidRDefault="00C87CC0">
            <w:pPr>
              <w:spacing w:line="360" w:lineRule="auto"/>
              <w:jc w:val="center"/>
              <w:rPr>
                <w:rFonts w:ascii="Times New Roman" w:eastAsia="宋体" w:hAnsi="Times New Roman" w:cstheme="minorEastAsia"/>
                <w:b/>
                <w:sz w:val="24"/>
              </w:rPr>
            </w:pPr>
            <w:r>
              <w:rPr>
                <w:rFonts w:ascii="Times New Roman" w:eastAsia="宋体" w:hAnsi="Times New Roman" w:cstheme="minorEastAsia"/>
                <w:b/>
                <w:sz w:val="24"/>
              </w:rPr>
              <w:t>LP</w:t>
            </w:r>
            <w:r w:rsidR="006146B0">
              <w:rPr>
                <w:rFonts w:ascii="Times New Roman" w:eastAsia="宋体" w:hAnsi="Times New Roman" w:cstheme="minorEastAsia"/>
                <w:b/>
                <w:sz w:val="24"/>
              </w:rPr>
              <w:t>(0.3</w:t>
            </w:r>
            <w:bookmarkStart w:id="0" w:name="_GoBack"/>
            <w:bookmarkEnd w:id="0"/>
            <w:r w:rsidR="006146B0">
              <w:rPr>
                <w:rFonts w:ascii="Times New Roman" w:eastAsia="宋体" w:hAnsi="Times New Roman" w:cstheme="minorEastAsia"/>
                <w:b/>
                <w:sz w:val="24"/>
              </w:rPr>
              <w:t>)</w:t>
            </w:r>
          </w:p>
        </w:tc>
        <w:tc>
          <w:tcPr>
            <w:tcW w:w="751" w:type="pct"/>
          </w:tcPr>
          <w:p w:rsidR="009F7B5B" w:rsidRDefault="00547467">
            <w:pPr>
              <w:pStyle w:val="a3"/>
              <w:spacing w:beforeAutospacing="0" w:afterAutospacing="0" w:line="360" w:lineRule="auto"/>
              <w:rPr>
                <w:rFonts w:ascii="Times New Roman" w:eastAsia="宋体" w:hAnsi="Times New Roman"/>
              </w:rPr>
            </w:pPr>
            <w:r>
              <w:rPr>
                <w:rFonts w:ascii="Times New Roman" w:eastAsia="宋体" w:hAnsi="Times New Roman"/>
                <w:bCs/>
                <w:color w:val="000000" w:themeColor="text1"/>
                <w:kern w:val="24"/>
              </w:rPr>
              <w:t>0.582472</w:t>
            </w:r>
          </w:p>
        </w:tc>
        <w:tc>
          <w:tcPr>
            <w:tcW w:w="751" w:type="pct"/>
          </w:tcPr>
          <w:p w:rsidR="009F7B5B" w:rsidRDefault="00547467">
            <w:pPr>
              <w:pStyle w:val="a3"/>
              <w:spacing w:beforeAutospacing="0" w:afterAutospacing="0" w:line="360" w:lineRule="auto"/>
              <w:rPr>
                <w:rFonts w:ascii="Times New Roman" w:eastAsia="宋体" w:hAnsi="Times New Roman"/>
              </w:rPr>
            </w:pPr>
            <w:r>
              <w:rPr>
                <w:rFonts w:ascii="Times New Roman" w:eastAsia="宋体" w:hAnsi="Times New Roman"/>
                <w:bCs/>
                <w:color w:val="000000" w:themeColor="text1"/>
                <w:kern w:val="24"/>
              </w:rPr>
              <w:t>0.961169</w:t>
            </w:r>
          </w:p>
        </w:tc>
        <w:tc>
          <w:tcPr>
            <w:tcW w:w="754" w:type="pct"/>
          </w:tcPr>
          <w:p w:rsidR="009F7B5B" w:rsidRDefault="00547467">
            <w:pPr>
              <w:pStyle w:val="a3"/>
              <w:spacing w:beforeAutospacing="0" w:afterAutospacing="0" w:line="360" w:lineRule="auto"/>
              <w:rPr>
                <w:rFonts w:ascii="Times New Roman" w:eastAsia="宋体" w:hAnsi="Times New Roman"/>
              </w:rPr>
            </w:pPr>
            <w:r>
              <w:rPr>
                <w:rFonts w:ascii="Times New Roman" w:eastAsia="宋体" w:hAnsi="Times New Roman"/>
                <w:bCs/>
                <w:color w:val="000000" w:themeColor="text1"/>
                <w:kern w:val="24"/>
              </w:rPr>
              <w:t>0.577862</w:t>
            </w:r>
          </w:p>
        </w:tc>
        <w:tc>
          <w:tcPr>
            <w:tcW w:w="753" w:type="pct"/>
          </w:tcPr>
          <w:p w:rsidR="009F7B5B" w:rsidRDefault="00547467">
            <w:pPr>
              <w:pStyle w:val="a3"/>
              <w:spacing w:beforeAutospacing="0" w:afterAutospacing="0" w:line="360" w:lineRule="auto"/>
              <w:rPr>
                <w:rFonts w:ascii="Times New Roman" w:eastAsia="宋体" w:hAnsi="Times New Roman"/>
              </w:rPr>
            </w:pPr>
            <w:r>
              <w:rPr>
                <w:rFonts w:ascii="Times New Roman" w:eastAsia="宋体" w:hAnsi="Times New Roman"/>
                <w:bCs/>
                <w:color w:val="000000" w:themeColor="text1"/>
                <w:kern w:val="24"/>
              </w:rPr>
              <w:t>0.563273</w:t>
            </w:r>
          </w:p>
        </w:tc>
        <w:tc>
          <w:tcPr>
            <w:tcW w:w="766" w:type="pct"/>
          </w:tcPr>
          <w:p w:rsidR="009F7B5B" w:rsidRDefault="00547467">
            <w:pPr>
              <w:pStyle w:val="a3"/>
              <w:spacing w:beforeAutospacing="0" w:afterAutospacing="0" w:line="360" w:lineRule="auto"/>
              <w:rPr>
                <w:rFonts w:ascii="Times New Roman" w:eastAsia="宋体" w:hAnsi="Times New Roman"/>
              </w:rPr>
            </w:pPr>
            <w:r>
              <w:rPr>
                <w:rFonts w:ascii="Times New Roman" w:eastAsia="宋体" w:hAnsi="Times New Roman"/>
                <w:bCs/>
                <w:color w:val="000000" w:themeColor="text1"/>
                <w:kern w:val="24"/>
              </w:rPr>
              <w:t>0.596959</w:t>
            </w:r>
          </w:p>
        </w:tc>
      </w:tr>
      <w:tr w:rsidR="009F7B5B">
        <w:tc>
          <w:tcPr>
            <w:tcW w:w="1226" w:type="pct"/>
          </w:tcPr>
          <w:p w:rsidR="009F7B5B" w:rsidRDefault="00547467">
            <w:pPr>
              <w:spacing w:line="360" w:lineRule="auto"/>
              <w:jc w:val="center"/>
              <w:rPr>
                <w:rFonts w:ascii="Times New Roman" w:eastAsia="宋体" w:hAnsi="Times New Roman" w:cstheme="minorEastAsia"/>
                <w:b/>
                <w:sz w:val="24"/>
              </w:rPr>
            </w:pPr>
            <w:r>
              <w:rPr>
                <w:rFonts w:ascii="Times New Roman" w:eastAsia="宋体" w:hAnsi="Times New Roman" w:cstheme="minorEastAsia" w:hint="eastAsia"/>
                <w:b/>
                <w:sz w:val="24"/>
              </w:rPr>
              <w:t>PPDTS</w:t>
            </w:r>
          </w:p>
        </w:tc>
        <w:tc>
          <w:tcPr>
            <w:tcW w:w="751" w:type="pct"/>
          </w:tcPr>
          <w:p w:rsidR="009F7B5B" w:rsidRDefault="00547467">
            <w:pPr>
              <w:pStyle w:val="a3"/>
              <w:spacing w:beforeAutospacing="0" w:afterAutospacing="0" w:line="360" w:lineRule="auto"/>
              <w:rPr>
                <w:rFonts w:ascii="Times New Roman" w:eastAsia="宋体" w:hAnsi="Times New Roman"/>
              </w:rPr>
            </w:pPr>
            <w:r>
              <w:rPr>
                <w:rFonts w:ascii="Times New Roman" w:eastAsia="宋体" w:hAnsi="Times New Roman"/>
                <w:b/>
                <w:bCs/>
                <w:color w:val="000000" w:themeColor="text1"/>
                <w:kern w:val="24"/>
              </w:rPr>
              <w:t>0.780761</w:t>
            </w:r>
          </w:p>
        </w:tc>
        <w:tc>
          <w:tcPr>
            <w:tcW w:w="751" w:type="pct"/>
          </w:tcPr>
          <w:p w:rsidR="009F7B5B" w:rsidRDefault="00547467">
            <w:pPr>
              <w:pStyle w:val="a3"/>
              <w:spacing w:beforeAutospacing="0" w:afterAutospacing="0" w:line="360" w:lineRule="auto"/>
              <w:rPr>
                <w:rFonts w:ascii="Times New Roman" w:eastAsia="宋体" w:hAnsi="Times New Roman"/>
              </w:rPr>
            </w:pPr>
            <w:r>
              <w:rPr>
                <w:rFonts w:ascii="Times New Roman" w:eastAsia="宋体" w:hAnsi="Times New Roman"/>
                <w:b/>
                <w:bCs/>
                <w:color w:val="000000" w:themeColor="text1"/>
                <w:kern w:val="24"/>
              </w:rPr>
              <w:t>0.974878</w:t>
            </w:r>
          </w:p>
        </w:tc>
        <w:tc>
          <w:tcPr>
            <w:tcW w:w="754" w:type="pct"/>
          </w:tcPr>
          <w:p w:rsidR="009F7B5B" w:rsidRDefault="00547467">
            <w:pPr>
              <w:pStyle w:val="a3"/>
              <w:spacing w:beforeAutospacing="0" w:afterAutospacing="0" w:line="360" w:lineRule="auto"/>
              <w:rPr>
                <w:rFonts w:ascii="Times New Roman" w:eastAsia="宋体" w:hAnsi="Times New Roman"/>
              </w:rPr>
            </w:pPr>
            <w:r>
              <w:rPr>
                <w:rFonts w:ascii="Times New Roman" w:eastAsia="宋体" w:hAnsi="Times New Roman"/>
                <w:b/>
                <w:bCs/>
                <w:color w:val="000000" w:themeColor="text1"/>
                <w:kern w:val="24"/>
              </w:rPr>
              <w:t>0.758846</w:t>
            </w:r>
          </w:p>
        </w:tc>
        <w:tc>
          <w:tcPr>
            <w:tcW w:w="753" w:type="pct"/>
          </w:tcPr>
          <w:p w:rsidR="009F7B5B" w:rsidRDefault="00547467">
            <w:pPr>
              <w:pStyle w:val="a3"/>
              <w:spacing w:beforeAutospacing="0" w:afterAutospacing="0" w:line="360" w:lineRule="auto"/>
              <w:rPr>
                <w:rFonts w:ascii="Times New Roman" w:eastAsia="宋体" w:hAnsi="Times New Roman"/>
              </w:rPr>
            </w:pPr>
            <w:r>
              <w:rPr>
                <w:rFonts w:ascii="Times New Roman" w:eastAsia="宋体" w:hAnsi="Times New Roman"/>
                <w:b/>
                <w:bCs/>
                <w:color w:val="000000" w:themeColor="text1"/>
                <w:kern w:val="24"/>
              </w:rPr>
              <w:t>0.725547</w:t>
            </w:r>
          </w:p>
        </w:tc>
        <w:tc>
          <w:tcPr>
            <w:tcW w:w="766" w:type="pct"/>
          </w:tcPr>
          <w:p w:rsidR="009F7B5B" w:rsidRDefault="00547467">
            <w:pPr>
              <w:pStyle w:val="a3"/>
              <w:spacing w:beforeAutospacing="0" w:afterAutospacing="0" w:line="360" w:lineRule="auto"/>
              <w:rPr>
                <w:rFonts w:ascii="Times New Roman" w:eastAsia="宋体" w:hAnsi="Times New Roman"/>
              </w:rPr>
            </w:pPr>
            <w:r>
              <w:rPr>
                <w:rFonts w:ascii="Times New Roman" w:eastAsia="宋体" w:hAnsi="Times New Roman"/>
                <w:b/>
                <w:bCs/>
                <w:color w:val="000000" w:themeColor="text1"/>
                <w:kern w:val="24"/>
              </w:rPr>
              <w:t>0.795864</w:t>
            </w:r>
          </w:p>
        </w:tc>
      </w:tr>
    </w:tbl>
    <w:p w:rsidR="008214F9" w:rsidRDefault="008214F9">
      <w:pPr>
        <w:pBdr>
          <w:bottom w:val="single" w:sz="6" w:space="1" w:color="auto"/>
        </w:pBdr>
        <w:rPr>
          <w:rFonts w:ascii="Times New Roman" w:hAnsi="Times New Roman" w:cs="Times New Roman"/>
        </w:rPr>
      </w:pPr>
    </w:p>
    <w:p w:rsidR="002C1027" w:rsidRDefault="002C1027">
      <w:pPr>
        <w:pBdr>
          <w:bottom w:val="single" w:sz="6" w:space="1" w:color="auto"/>
        </w:pBdr>
        <w:rPr>
          <w:rFonts w:ascii="Times New Roman" w:hAnsi="Times New Roman" w:cs="Times New Roman"/>
        </w:rPr>
      </w:pPr>
      <w:r>
        <w:rPr>
          <w:rFonts w:ascii="Times New Roman" w:hAnsi="Times New Roman" w:cs="Times New Roman" w:hint="eastAsia"/>
        </w:rPr>
        <w:t>----------------------------------------------------------------------------------------------------------------------</w:t>
      </w:r>
    </w:p>
    <w:p w:rsidR="008214F9" w:rsidRDefault="008214F9">
      <w:pPr>
        <w:pBdr>
          <w:bottom w:val="single" w:sz="6" w:space="1" w:color="auto"/>
        </w:pBdr>
        <w:rPr>
          <w:rFonts w:ascii="Times New Roman" w:eastAsia="宋体" w:hAnsi="Times New Roman" w:cstheme="minorEastAsia"/>
          <w:b/>
          <w:bCs/>
          <w:sz w:val="24"/>
        </w:rPr>
      </w:pPr>
    </w:p>
    <w:p w:rsidR="002C1027" w:rsidRPr="00D974B3" w:rsidRDefault="002C1027">
      <w:pPr>
        <w:pBdr>
          <w:bottom w:val="single" w:sz="6" w:space="1" w:color="auto"/>
        </w:pBdr>
        <w:rPr>
          <w:rFonts w:ascii="Times New Roman" w:eastAsia="宋体" w:hAnsi="Times New Roman" w:cstheme="minorEastAsia"/>
          <w:sz w:val="24"/>
        </w:rPr>
      </w:pPr>
      <w:r>
        <w:rPr>
          <w:rFonts w:ascii="Times New Roman" w:eastAsia="宋体" w:hAnsi="Times New Roman" w:cstheme="minorEastAsia" w:hint="eastAsia"/>
          <w:b/>
          <w:bCs/>
          <w:sz w:val="24"/>
        </w:rPr>
        <w:t>Table t2</w:t>
      </w:r>
      <w:r w:rsidRPr="00CE2BDD">
        <w:rPr>
          <w:rFonts w:ascii="Times New Roman" w:eastAsia="宋体" w:hAnsi="Times New Roman" w:cstheme="minorEastAsia" w:hint="eastAsia"/>
          <w:b/>
          <w:bCs/>
          <w:sz w:val="24"/>
        </w:rPr>
        <w:t>:</w:t>
      </w:r>
      <w:r w:rsidR="00755929">
        <w:rPr>
          <w:rFonts w:ascii="Times New Roman" w:eastAsia="宋体" w:hAnsi="Times New Roman" w:cstheme="minorEastAsia"/>
          <w:b/>
          <w:bCs/>
          <w:sz w:val="24"/>
        </w:rPr>
        <w:t xml:space="preserve"> </w:t>
      </w:r>
      <w:r w:rsidR="006916E5" w:rsidRPr="006916E5">
        <w:rPr>
          <w:rFonts w:ascii="Times New Roman" w:eastAsia="宋体" w:hAnsi="Times New Roman" w:cstheme="minorEastAsia"/>
          <w:sz w:val="24"/>
        </w:rPr>
        <w:t>In order to evaluate the effectiveness of our model, our model is compared with the advanced negative sample selection method proposed by Luo et al. (PMID: 28924171)</w:t>
      </w:r>
      <w:r w:rsidR="006916E5" w:rsidRPr="006916E5">
        <w:rPr>
          <w:rFonts w:ascii="Times New Roman" w:eastAsia="宋体" w:hAnsi="Times New Roman" w:cstheme="minorEastAsia" w:hint="eastAsia"/>
          <w:sz w:val="24"/>
        </w:rPr>
        <w:t>.</w:t>
      </w:r>
      <w:r w:rsidR="006916E5" w:rsidRPr="006916E5">
        <w:rPr>
          <w:rFonts w:ascii="Times New Roman" w:eastAsia="宋体" w:hAnsi="Times New Roman" w:cstheme="minorEastAsia"/>
          <w:sz w:val="24"/>
        </w:rPr>
        <w:t xml:space="preserve"> In the method of Luo et al., the number of negative samples is 10 times that of positive samples. The experimental comparison is as follows. We take 1923 DTIs in the experimental data of Luo et al. As positive samples, including 708 kinds of drugs and 1512 kinds of targets. Then we selected 19230 DTIs from non drug-target interactions as negative samples, and through 5-K cross validation, the experimental results are shown in the table.</w:t>
      </w:r>
      <w:r w:rsidR="006916E5" w:rsidRPr="006916E5">
        <w:rPr>
          <w:rFonts w:ascii="Times New Roman" w:eastAsia="宋体" w:hAnsi="Times New Roman" w:cstheme="minorEastAsia"/>
          <w:sz w:val="24"/>
        </w:rPr>
        <w:br/>
      </w:r>
    </w:p>
    <w:p w:rsidR="00A9459E" w:rsidRDefault="006916E5" w:rsidP="00A9459E">
      <w:pPr>
        <w:pBdr>
          <w:bottom w:val="single" w:sz="6" w:space="1" w:color="auto"/>
        </w:pBdr>
        <w:rPr>
          <w:rFonts w:ascii="Times New Roman" w:hAnsi="Times New Roman" w:cs="Times New Roman"/>
        </w:rPr>
      </w:pPr>
      <w:r>
        <w:rPr>
          <w:noProof/>
        </w:rPr>
        <w:drawing>
          <wp:inline distT="0" distB="0" distL="0" distR="0" wp14:anchorId="0C770281" wp14:editId="247C1FAB">
            <wp:extent cx="5274310" cy="11550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55065"/>
                    </a:xfrm>
                    <a:prstGeom prst="rect">
                      <a:avLst/>
                    </a:prstGeom>
                  </pic:spPr>
                </pic:pic>
              </a:graphicData>
            </a:graphic>
          </wp:inline>
        </w:drawing>
      </w:r>
      <w:r w:rsidR="00A9459E">
        <w:rPr>
          <w:rFonts w:ascii="Times New Roman" w:hAnsi="Times New Roman" w:cs="Times New Roman" w:hint="eastAsia"/>
        </w:rPr>
        <w:t>----------------------------------------------------------------------------------------------------------------------</w:t>
      </w:r>
    </w:p>
    <w:p w:rsidR="00FD50F2" w:rsidRDefault="008214F9" w:rsidP="00FD50F2">
      <w:pPr>
        <w:pBdr>
          <w:bottom w:val="single" w:sz="6" w:space="1" w:color="auto"/>
        </w:pBdr>
        <w:rPr>
          <w:rFonts w:ascii="Times New Roman" w:eastAsia="宋体" w:hAnsi="Times New Roman" w:cstheme="minorEastAsia"/>
          <w:sz w:val="24"/>
        </w:rPr>
      </w:pP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sidR="00F00237">
        <w:rPr>
          <w:rFonts w:ascii="Times New Roman" w:eastAsia="宋体" w:hAnsi="Times New Roman" w:cstheme="minorEastAsia" w:hint="eastAsia"/>
          <w:b/>
          <w:bCs/>
          <w:sz w:val="24"/>
        </w:rPr>
        <w:lastRenderedPageBreak/>
        <w:t>Table t3</w:t>
      </w:r>
      <w:r w:rsidR="00F00237" w:rsidRPr="00CE2BDD">
        <w:rPr>
          <w:rFonts w:ascii="Times New Roman" w:eastAsia="宋体" w:hAnsi="Times New Roman" w:cstheme="minorEastAsia" w:hint="eastAsia"/>
          <w:b/>
          <w:bCs/>
          <w:sz w:val="24"/>
        </w:rPr>
        <w:t>:</w:t>
      </w:r>
      <w:r w:rsidR="00F00237">
        <w:rPr>
          <w:rFonts w:ascii="Times New Roman" w:eastAsia="宋体" w:hAnsi="Times New Roman" w:cstheme="minorEastAsia"/>
          <w:b/>
          <w:bCs/>
          <w:sz w:val="24"/>
        </w:rPr>
        <w:t xml:space="preserve"> </w:t>
      </w:r>
      <w:r w:rsidR="00F00237" w:rsidRPr="00F00237">
        <w:rPr>
          <w:rFonts w:ascii="Times New Roman" w:eastAsia="宋体" w:hAnsi="Times New Roman" w:cstheme="minorEastAsia"/>
          <w:sz w:val="24"/>
        </w:rPr>
        <w:t>To dataset1, PPDTS has predicted 786 potential DTIs. After verified in</w:t>
      </w:r>
      <w:r w:rsidR="00F00237">
        <w:rPr>
          <w:rFonts w:ascii="Times New Roman" w:eastAsia="宋体" w:hAnsi="Times New Roman" w:cstheme="minorEastAsia"/>
          <w:sz w:val="24"/>
        </w:rPr>
        <w:t xml:space="preserve"> DrugBank and UniProt databases.</w:t>
      </w:r>
      <w:r w:rsidR="00F00237" w:rsidRPr="00F00237">
        <w:rPr>
          <w:rFonts w:ascii="Times New Roman" w:eastAsia="宋体" w:hAnsi="Times New Roman" w:cstheme="minorEastAsia"/>
          <w:sz w:val="24"/>
        </w:rPr>
        <w:t xml:space="preserve"> </w:t>
      </w:r>
      <w:r w:rsidR="00F00237">
        <w:rPr>
          <w:rFonts w:ascii="Times New Roman" w:eastAsia="宋体" w:hAnsi="Times New Roman" w:cstheme="minorEastAsia"/>
          <w:sz w:val="24"/>
        </w:rPr>
        <w:t>T</w:t>
      </w:r>
      <w:r w:rsidR="00F00237" w:rsidRPr="00F00237">
        <w:rPr>
          <w:rFonts w:ascii="Times New Roman" w:eastAsia="宋体" w:hAnsi="Times New Roman" w:cstheme="minorEastAsia"/>
          <w:sz w:val="24"/>
        </w:rPr>
        <w:t xml:space="preserve">here are 7 kinds of DTIs which have been proven by the literature, and have obvious pharmacological </w:t>
      </w:r>
      <w:r w:rsidR="00F00237">
        <w:rPr>
          <w:rFonts w:ascii="Times New Roman" w:eastAsia="宋体" w:hAnsi="Times New Roman" w:cstheme="minorEastAsia"/>
          <w:sz w:val="24"/>
        </w:rPr>
        <w:t>effects.</w:t>
      </w:r>
    </w:p>
    <w:p w:rsidR="00FD50F2" w:rsidRDefault="00FD50F2" w:rsidP="00FD50F2">
      <w:pPr>
        <w:pBdr>
          <w:bottom w:val="single" w:sz="6" w:space="1" w:color="auto"/>
        </w:pBdr>
        <w:rPr>
          <w:rFonts w:ascii="Times New Roman" w:eastAsia="宋体" w:hAnsi="Times New Roman" w:cstheme="minorEastAsia"/>
          <w:sz w:val="24"/>
        </w:rPr>
      </w:pPr>
    </w:p>
    <w:p w:rsidR="004B51B1" w:rsidRDefault="00F00237" w:rsidP="004B51B1">
      <w:pPr>
        <w:pBdr>
          <w:bottom w:val="single" w:sz="6" w:space="1" w:color="auto"/>
        </w:pBdr>
        <w:rPr>
          <w:rFonts w:ascii="Times New Roman" w:hAnsi="Times New Roman" w:cs="Times New Roman"/>
          <w:sz w:val="24"/>
        </w:rPr>
      </w:pPr>
      <w:r>
        <w:rPr>
          <w:noProof/>
        </w:rPr>
        <w:drawing>
          <wp:inline distT="0" distB="0" distL="0" distR="0" wp14:anchorId="429E5413" wp14:editId="4F0C3C36">
            <wp:extent cx="5565913" cy="172351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9123" cy="1724511"/>
                    </a:xfrm>
                    <a:prstGeom prst="rect">
                      <a:avLst/>
                    </a:prstGeom>
                  </pic:spPr>
                </pic:pic>
              </a:graphicData>
            </a:graphic>
          </wp:inline>
        </w:drawing>
      </w:r>
      <w:r>
        <w:rPr>
          <w:rFonts w:ascii="Times New Roman" w:hAnsi="Times New Roman" w:cs="Times New Roman" w:hint="eastAsia"/>
        </w:rPr>
        <w:t>----------------------------------------------------------------------------------------------------------------------</w:t>
      </w:r>
      <w:r w:rsidR="00FD50F2">
        <w:rPr>
          <w:rFonts w:ascii="Times New Roman" w:hAnsi="Times New Roman" w:cs="Times New Roman"/>
        </w:rPr>
        <w:br/>
      </w:r>
      <w:r w:rsidR="00F80074">
        <w:rPr>
          <w:rFonts w:ascii="Times New Roman" w:hAnsi="Times New Roman" w:cs="Times New Roman"/>
          <w:sz w:val="24"/>
        </w:rPr>
        <w:br/>
      </w:r>
      <w:r w:rsidR="00CE2BDD" w:rsidRPr="00CE2BDD">
        <w:rPr>
          <w:rFonts w:ascii="Times New Roman" w:hAnsi="Times New Roman" w:cs="Times New Roman"/>
          <w:sz w:val="24"/>
        </w:rPr>
        <w:t>PPDTS is set the optimal weight value α for the linear combination drug-target similarity network model and target-drug similarity network model. Abscissa represents the combination probability α (0 ≤ α ≤ 1). The red line represents the AUC value with the change of α values, and the blue line represents the AUPR value with the change of α values. The experimental result are from dataset 2.</w:t>
      </w:r>
    </w:p>
    <w:p w:rsidR="009F7B5B" w:rsidRDefault="00CE2BDD" w:rsidP="004B51B1">
      <w:pPr>
        <w:pBdr>
          <w:bottom w:val="single" w:sz="6" w:space="1" w:color="auto"/>
        </w:pBdr>
        <w:rPr>
          <w:rFonts w:ascii="Times New Roman" w:hAnsi="Times New Roman" w:cs="Times New Roman"/>
        </w:rPr>
      </w:pPr>
      <w:r>
        <w:rPr>
          <w:rFonts w:ascii="Times New Roman" w:hAnsi="Times New Roman" w:cs="Times New Roman"/>
          <w:noProof/>
        </w:rPr>
        <w:drawing>
          <wp:inline distT="0" distB="0" distL="0" distR="0">
            <wp:extent cx="4937760" cy="3083661"/>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1.tif"/>
                    <pic:cNvPicPr/>
                  </pic:nvPicPr>
                  <pic:blipFill>
                    <a:blip r:embed="rId13">
                      <a:extLst>
                        <a:ext uri="{28A0092B-C50C-407E-A947-70E740481C1C}">
                          <a14:useLocalDpi xmlns:a14="http://schemas.microsoft.com/office/drawing/2010/main" val="0"/>
                        </a:ext>
                      </a:extLst>
                    </a:blip>
                    <a:stretch>
                      <a:fillRect/>
                    </a:stretch>
                  </pic:blipFill>
                  <pic:spPr>
                    <a:xfrm>
                      <a:off x="0" y="0"/>
                      <a:ext cx="4943202" cy="3087059"/>
                    </a:xfrm>
                    <a:prstGeom prst="rect">
                      <a:avLst/>
                    </a:prstGeom>
                  </pic:spPr>
                </pic:pic>
              </a:graphicData>
            </a:graphic>
          </wp:inline>
        </w:drawing>
      </w:r>
    </w:p>
    <w:p w:rsidR="009F7B5B" w:rsidRDefault="009F7B5B">
      <w:pPr>
        <w:rPr>
          <w:rFonts w:ascii="Times New Roman" w:hAnsi="Times New Roman" w:cs="Times New Roman"/>
        </w:rPr>
      </w:pPr>
    </w:p>
    <w:sectPr w:rsidR="009F7B5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2A87" w:rsidRDefault="003E2A87" w:rsidP="004C5017">
      <w:r>
        <w:separator/>
      </w:r>
    </w:p>
  </w:endnote>
  <w:endnote w:type="continuationSeparator" w:id="0">
    <w:p w:rsidR="003E2A87" w:rsidRDefault="003E2A87" w:rsidP="004C5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2A87" w:rsidRDefault="003E2A87" w:rsidP="004C5017">
      <w:r>
        <w:separator/>
      </w:r>
    </w:p>
  </w:footnote>
  <w:footnote w:type="continuationSeparator" w:id="0">
    <w:p w:rsidR="003E2A87" w:rsidRDefault="003E2A87" w:rsidP="004C501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B5B"/>
    <w:rsid w:val="00075D86"/>
    <w:rsid w:val="002C1027"/>
    <w:rsid w:val="00322B13"/>
    <w:rsid w:val="003E2A87"/>
    <w:rsid w:val="004B51B1"/>
    <w:rsid w:val="004C5017"/>
    <w:rsid w:val="00547467"/>
    <w:rsid w:val="005A45BA"/>
    <w:rsid w:val="006146B0"/>
    <w:rsid w:val="006916E5"/>
    <w:rsid w:val="006A56BE"/>
    <w:rsid w:val="00755929"/>
    <w:rsid w:val="008214F9"/>
    <w:rsid w:val="00841EB6"/>
    <w:rsid w:val="00975AB7"/>
    <w:rsid w:val="009F7B5B"/>
    <w:rsid w:val="00A9459E"/>
    <w:rsid w:val="00AF57A2"/>
    <w:rsid w:val="00B16121"/>
    <w:rsid w:val="00C87CC0"/>
    <w:rsid w:val="00CE2BDD"/>
    <w:rsid w:val="00D50CC0"/>
    <w:rsid w:val="00D974B3"/>
    <w:rsid w:val="00DC1868"/>
    <w:rsid w:val="00F00237"/>
    <w:rsid w:val="00F80074"/>
    <w:rsid w:val="00FD50F2"/>
    <w:rsid w:val="08C14D12"/>
    <w:rsid w:val="2B9D3A7A"/>
    <w:rsid w:val="2FCE7417"/>
    <w:rsid w:val="38DE04EA"/>
    <w:rsid w:val="434D2A6D"/>
    <w:rsid w:val="4F6D537A"/>
    <w:rsid w:val="5F7F1DC6"/>
    <w:rsid w:val="65905A69"/>
    <w:rsid w:val="66A6295C"/>
    <w:rsid w:val="66AB35DD"/>
    <w:rsid w:val="6CA112EB"/>
    <w:rsid w:val="6F653877"/>
    <w:rsid w:val="74B51E9F"/>
    <w:rsid w:val="77E068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67A8A379-E10E-46B5-B5F3-E614C68AE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qFormat/>
    <w:pPr>
      <w:spacing w:beforeAutospacing="1" w:afterAutospacing="1"/>
      <w:jc w:val="left"/>
    </w:pPr>
    <w:rPr>
      <w:rFonts w:cs="Times New Roman"/>
      <w:kern w:val="0"/>
      <w:sz w:val="24"/>
    </w:rPr>
  </w:style>
  <w:style w:type="table" w:styleId="a4">
    <w:name w:val="Table Grid"/>
    <w:basedOn w:val="a1"/>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01">
    <w:name w:val="font01"/>
    <w:basedOn w:val="a0"/>
    <w:qFormat/>
    <w:rPr>
      <w:rFonts w:ascii="宋体" w:eastAsia="宋体" w:hAnsi="宋体" w:cs="宋体" w:hint="eastAsia"/>
      <w:b/>
      <w:color w:val="000000"/>
      <w:sz w:val="22"/>
      <w:szCs w:val="22"/>
      <w:u w:val="none"/>
    </w:rPr>
  </w:style>
  <w:style w:type="character" w:customStyle="1" w:styleId="font51">
    <w:name w:val="font51"/>
    <w:basedOn w:val="a0"/>
    <w:qFormat/>
    <w:rPr>
      <w:rFonts w:ascii="Times New Roman" w:hAnsi="Times New Roman" w:cs="Times New Roman" w:hint="default"/>
      <w:color w:val="000000"/>
      <w:sz w:val="22"/>
      <w:szCs w:val="22"/>
      <w:u w:val="none"/>
    </w:rPr>
  </w:style>
  <w:style w:type="paragraph" w:styleId="a5">
    <w:name w:val="Balloon Text"/>
    <w:basedOn w:val="a"/>
    <w:link w:val="Char"/>
    <w:rsid w:val="00547467"/>
    <w:rPr>
      <w:sz w:val="18"/>
      <w:szCs w:val="18"/>
    </w:rPr>
  </w:style>
  <w:style w:type="character" w:customStyle="1" w:styleId="Char">
    <w:name w:val="批注框文本 Char"/>
    <w:basedOn w:val="a0"/>
    <w:link w:val="a5"/>
    <w:rsid w:val="00547467"/>
    <w:rPr>
      <w:rFonts w:asciiTheme="minorHAnsi" w:eastAsiaTheme="minorEastAsia" w:hAnsiTheme="minorHAnsi" w:cstheme="minorBidi"/>
      <w:kern w:val="2"/>
      <w:sz w:val="18"/>
      <w:szCs w:val="18"/>
    </w:rPr>
  </w:style>
  <w:style w:type="paragraph" w:styleId="a6">
    <w:name w:val="header"/>
    <w:basedOn w:val="a"/>
    <w:link w:val="Char0"/>
    <w:unhideWhenUsed/>
    <w:rsid w:val="004C501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rsid w:val="004C5017"/>
    <w:rPr>
      <w:rFonts w:asciiTheme="minorHAnsi" w:eastAsiaTheme="minorEastAsia" w:hAnsiTheme="minorHAnsi" w:cstheme="minorBidi"/>
      <w:kern w:val="2"/>
      <w:sz w:val="18"/>
      <w:szCs w:val="18"/>
    </w:rPr>
  </w:style>
  <w:style w:type="paragraph" w:styleId="a7">
    <w:name w:val="footer"/>
    <w:basedOn w:val="a"/>
    <w:link w:val="Char1"/>
    <w:unhideWhenUsed/>
    <w:rsid w:val="004C5017"/>
    <w:pPr>
      <w:tabs>
        <w:tab w:val="center" w:pos="4153"/>
        <w:tab w:val="right" w:pos="8306"/>
      </w:tabs>
      <w:snapToGrid w:val="0"/>
      <w:jc w:val="left"/>
    </w:pPr>
    <w:rPr>
      <w:sz w:val="18"/>
      <w:szCs w:val="18"/>
    </w:rPr>
  </w:style>
  <w:style w:type="character" w:customStyle="1" w:styleId="Char1">
    <w:name w:val="页脚 Char"/>
    <w:basedOn w:val="a0"/>
    <w:link w:val="a7"/>
    <w:rsid w:val="004C5017"/>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97F071C-A76F-4CE3-B30A-1201B4C693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4</Pages>
  <Words>557</Words>
  <Characters>3176</Characters>
  <Application>Microsoft Office Word</Application>
  <DocSecurity>0</DocSecurity>
  <Lines>26</Lines>
  <Paragraphs>7</Paragraphs>
  <ScaleCrop>false</ScaleCrop>
  <Company>china</Company>
  <LinksUpToDate>false</LinksUpToDate>
  <CharactersWithSpaces>3726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htu</dc:creator>
  <cp:lastModifiedBy>Administrator</cp:lastModifiedBy>
  <cp:revision>21</cp:revision>
  <dcterms:created xsi:type="dcterms:W3CDTF">2020-11-06T12:53:00Z</dcterms:created>
  <dcterms:modified xsi:type="dcterms:W3CDTF">2021-10-02T10:07:00Z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